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opperplate" w:cs="Copperplate" w:hAnsi="Copperplate" w:eastAsia="Copperplate"/>
          <w:b w:val="1"/>
          <w:bCs w:val="1"/>
          <w:color w:val="000000"/>
          <w:sz w:val="48"/>
          <w:szCs w:val="48"/>
        </w:rPr>
      </w:pPr>
      <w:r>
        <w:rPr>
          <w:rFonts w:ascii="Copperplate" w:hAnsi="Copperplate"/>
          <w:b w:val="1"/>
          <w:bCs w:val="1"/>
          <w:color w:val="000000"/>
          <w:sz w:val="48"/>
          <w:szCs w:val="48"/>
          <w:rtl w:val="0"/>
          <w:lang w:val="en-US"/>
        </w:rPr>
        <w:t xml:space="preserve">MICHAEL </w:t>
      </w:r>
      <w:r>
        <w:rPr>
          <w:rFonts w:ascii="Copperplate" w:hAnsi="Copperplate"/>
          <w:b w:val="1"/>
          <w:bCs w:val="1"/>
          <w:color w:val="000000"/>
          <w:sz w:val="48"/>
          <w:szCs w:val="48"/>
          <w:rtl w:val="0"/>
          <w:lang w:val="en-US"/>
        </w:rPr>
        <w:t xml:space="preserve">L. </w:t>
      </w:r>
      <w:r>
        <w:rPr>
          <w:rFonts w:ascii="Copperplate" w:hAnsi="Copperplate"/>
          <w:b w:val="1"/>
          <w:bCs w:val="1"/>
          <w:color w:val="000000"/>
          <w:sz w:val="48"/>
          <w:szCs w:val="48"/>
          <w:rtl w:val="0"/>
          <w:lang w:val="en-US"/>
        </w:rPr>
        <w:t>RAPPORT</w:t>
      </w:r>
    </w:p>
    <w:p>
      <w:pPr>
        <w:pStyle w:val="Normal.0"/>
        <w:jc w:val="center"/>
        <w:rPr>
          <w:rFonts w:ascii="Copperplate" w:cs="Copperplate" w:hAnsi="Copperplate" w:eastAsia="Copperplate"/>
          <w:color w:val="000000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6"/>
          <w:szCs w:val="36"/>
        </w:rPr>
        <w:br w:type="textWrapping"/>
      </w:r>
      <w:r>
        <w:rPr>
          <w:rFonts w:ascii="Copperplate" w:hAnsi="Copperplate"/>
          <w:color w:val="000000"/>
          <w:sz w:val="36"/>
          <w:szCs w:val="36"/>
          <w:rtl w:val="0"/>
          <w:lang w:val="en-US"/>
        </w:rPr>
        <w:t>AEA/SAG</w:t>
      </w:r>
      <w:r>
        <w:rPr>
          <w:rFonts w:ascii="Copperplate" w:hAnsi="Copperplate"/>
          <w:color w:val="000000"/>
          <w:sz w:val="36"/>
          <w:szCs w:val="36"/>
          <w:rtl w:val="0"/>
          <w:lang w:val="en-US"/>
        </w:rPr>
        <w:t>/AFTRA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24"/>
          <w:szCs w:val="24"/>
        </w:rPr>
      </w:pPr>
      <w:r>
        <w:rPr>
          <w:rFonts w:ascii="Copperplate" w:hAnsi="Copperplate"/>
          <w:color w:val="000000"/>
          <w:sz w:val="36"/>
          <w:szCs w:val="36"/>
          <w:rtl w:val="0"/>
          <w:lang w:val="en-US"/>
        </w:rPr>
        <w:t xml:space="preserve">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color w:val="000000"/>
          <w:sz w:val="24"/>
          <w:szCs w:val="24"/>
          <w:rtl w:val="0"/>
          <w:lang w:val="en-US"/>
        </w:rPr>
        <w:t xml:space="preserve">      </w:t>
      </w:r>
      <w:r>
        <w:rPr>
          <w:rFonts w:ascii="Copperplate" w:hAnsi="Copperplate"/>
          <w:color w:val="000000"/>
          <w:sz w:val="24"/>
          <w:szCs w:val="24"/>
          <w:rtl w:val="0"/>
          <w:lang w:val="en-US"/>
        </w:rPr>
        <w:t xml:space="preserve">   </w:t>
      </w:r>
      <w:r>
        <w:rPr>
          <w:rFonts w:ascii="Copperplate" w:hAnsi="Copperplate"/>
          <w:sz w:val="34"/>
          <w:szCs w:val="34"/>
          <w:rtl w:val="0"/>
          <w:lang w:val="en-US"/>
        </w:rPr>
        <w:t>3010 Harvard Road</w:t>
      </w:r>
      <w:r>
        <w:rPr>
          <w:rFonts w:ascii="Copperplate" w:hAnsi="Copperplate"/>
          <w:sz w:val="34"/>
          <w:szCs w:val="34"/>
          <w:rtl w:val="0"/>
          <w:lang w:val="en-US"/>
        </w:rPr>
        <w:t xml:space="preserve"> </w:t>
      </w:r>
      <w:r>
        <w:rPr>
          <w:rFonts w:ascii="Copperplate" w:cs="Copperplate" w:hAnsi="Copperplate" w:eastAsia="Copperplate"/>
          <w:color w:val="000000"/>
          <w:sz w:val="32"/>
          <w:szCs w:val="32"/>
          <w:rtl w:val="0"/>
        </w:rPr>
        <w:tab/>
        <w:tab/>
        <w:tab/>
        <w:t>Height: 5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’ 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8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>”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 xml:space="preserve">       Lawrence, KS 6604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9-3002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 xml:space="preserve"> </w:t>
        <w:tab/>
        <w:tab/>
        <w:t>Weight: 1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60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 xml:space="preserve">       (785) 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979-9384</w:t>
      </w:r>
      <w:r>
        <w:rPr>
          <w:rFonts w:ascii="Copperplate" w:cs="Copperplate" w:hAnsi="Copperplate" w:eastAsia="Copperplate"/>
          <w:color w:val="000000"/>
          <w:sz w:val="32"/>
          <w:szCs w:val="32"/>
          <w:rtl w:val="0"/>
        </w:rPr>
        <w:tab/>
        <w:tab/>
        <w:tab/>
        <w:tab/>
        <w:t>Eyes: Brown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 xml:space="preserve">       mrapport@sunflower.com        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6"/>
          <w:szCs w:val="36"/>
        </w:rPr>
      </w:pPr>
      <w:r>
        <w:rPr>
          <w:rFonts w:ascii="Copperplate" w:hAnsi="Copperplate"/>
          <w:color w:val="000000"/>
          <w:sz w:val="36"/>
          <w:szCs w:val="36"/>
          <w:rtl w:val="0"/>
          <w:lang w:val="en-US"/>
        </w:rPr>
        <w:t xml:space="preserve">    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6"/>
          <w:szCs w:val="36"/>
        </w:rPr>
      </w:pPr>
      <w:r>
        <w:rPr>
          <w:rFonts w:ascii="Copperplate" w:hAnsi="Copperplate"/>
          <w:color w:val="000000"/>
          <w:sz w:val="28"/>
          <w:szCs w:val="28"/>
          <w:rtl w:val="0"/>
          <w:lang w:val="en-US"/>
        </w:rPr>
        <w:t xml:space="preserve">                         </w:t>
      </w:r>
      <w:r>
        <w:rPr>
          <w:rFonts w:ascii="Copperplate" w:hAnsi="Copperplate"/>
          <w:color w:val="000000"/>
          <w:sz w:val="36"/>
          <w:szCs w:val="36"/>
          <w:rtl w:val="0"/>
          <w:lang w:val="en-US"/>
        </w:rPr>
        <w:t xml:space="preserve">  </w:t>
      </w:r>
    </w:p>
    <w:p>
      <w:pPr>
        <w:pStyle w:val="Normal.0"/>
        <w:bidi w:val="0"/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 xml:space="preserve">SELECTED 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 xml:space="preserve">THEATRICAL 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ROLES: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Froggy LeSeuer: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The Foreigner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’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Dave Moss: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Glengarry Glen Ross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’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Mr. Fezziwig: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A Christmas Carol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>’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 xml:space="preserve">Paravacini: 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sz w:val="32"/>
          <w:szCs w:val="32"/>
          <w:rtl w:val="0"/>
          <w:lang w:val="en-US"/>
        </w:rPr>
        <w:t>The Mousetrap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>’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Gonzalo: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The Tempest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>’</w:t>
      </w:r>
    </w:p>
    <w:p>
      <w:pPr>
        <w:pStyle w:val="Normal.0"/>
        <w:bidi w:val="0"/>
        <w:rPr>
          <w:rFonts w:ascii="Copperplate" w:cs="Copperplate" w:hAnsi="Copperplate" w:eastAsia="Copperplate"/>
          <w:sz w:val="32"/>
          <w:szCs w:val="32"/>
        </w:rPr>
      </w:pPr>
      <w:r>
        <w:rPr>
          <w:rFonts w:ascii="Copperplate" w:hAnsi="Copperplate"/>
          <w:b w:val="1"/>
          <w:bCs w:val="1"/>
          <w:sz w:val="32"/>
          <w:szCs w:val="32"/>
          <w:rtl w:val="0"/>
          <w:lang w:val="en-US"/>
        </w:rPr>
        <w:t>Koko: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sz w:val="32"/>
          <w:szCs w:val="32"/>
          <w:rtl w:val="0"/>
          <w:lang w:val="en-US"/>
        </w:rPr>
        <w:t>The Mikado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 xml:space="preserve">’    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 xml:space="preserve">Dr. John Watson: 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sz w:val="32"/>
          <w:szCs w:val="32"/>
          <w:rtl w:val="0"/>
          <w:lang w:val="en-US"/>
        </w:rPr>
        <w:t>Sherlock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>’</w:t>
      </w:r>
      <w:r>
        <w:rPr>
          <w:rFonts w:ascii="Copperplate" w:hAnsi="Copperplate"/>
          <w:sz w:val="32"/>
          <w:szCs w:val="32"/>
          <w:rtl w:val="0"/>
          <w:lang w:val="en-US"/>
        </w:rPr>
        <w:t>s Last Case</w:t>
      </w:r>
      <w:r>
        <w:rPr>
          <w:rFonts w:ascii="Copperplate" w:hAnsi="Copperplate" w:hint="default"/>
          <w:sz w:val="32"/>
          <w:szCs w:val="32"/>
          <w:rtl w:val="0"/>
          <w:lang w:val="en-US"/>
        </w:rPr>
        <w:t>’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 xml:space="preserve">         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Milton Perry: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The Immigrant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’  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Adolph Eichmann: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The Deputy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’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Col. Pickering: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My Fair Lady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’  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Florenz Ziegfeld: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 xml:space="preserve">  ‘</w:t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Funny Girl</w:t>
      </w:r>
      <w:r>
        <w:rPr>
          <w:rFonts w:ascii="Copperplate" w:hAnsi="Copperplate" w:hint="default"/>
          <w:color w:val="000000"/>
          <w:sz w:val="32"/>
          <w:szCs w:val="32"/>
          <w:rtl w:val="0"/>
          <w:lang w:val="en-US"/>
        </w:rPr>
        <w:t>’</w:t>
      </w:r>
    </w:p>
    <w:p>
      <w:pPr>
        <w:pStyle w:val="Normal.0"/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 xml:space="preserve">Kolenkhov:  </w:t>
      </w: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You Can</w:t>
      </w: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’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t Take It With You</w:t>
      </w: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”</w:t>
      </w:r>
    </w:p>
    <w:p>
      <w:pPr>
        <w:pStyle w:val="Normal.0"/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</w:pPr>
    </w:p>
    <w:p>
      <w:pPr>
        <w:pStyle w:val="Normal.0"/>
        <w:bidi w:val="0"/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</w:pP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 xml:space="preserve">SELECTED 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FILM/TV:</w:t>
      </w:r>
    </w:p>
    <w:p>
      <w:pPr>
        <w:pStyle w:val="Normal.0"/>
        <w:bidi w:val="0"/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</w:pP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Ride With the Devil</w:t>
      </w: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</w:rPr>
        <w:br w:type="textWrapping"/>
      </w:r>
      <w:r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  <w:tab/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Ang Lee, director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Murder Ordained</w:t>
      </w: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</w:rPr>
        <w:br w:type="textWrapping"/>
      </w:r>
      <w:r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  <w:tab/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Mike Robe, director</w:t>
      </w:r>
    </w:p>
    <w:p>
      <w:pPr>
        <w:pStyle w:val="Normal.0"/>
        <w:bidi w:val="0"/>
        <w:rPr>
          <w:rFonts w:ascii="Copperplate" w:cs="Copperplate" w:hAnsi="Copperplate" w:eastAsia="Copperplate"/>
          <w:color w:val="000000"/>
          <w:sz w:val="32"/>
          <w:szCs w:val="32"/>
        </w:rPr>
      </w:pP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b w:val="1"/>
          <w:bCs w:val="1"/>
          <w:color w:val="000000"/>
          <w:sz w:val="32"/>
          <w:szCs w:val="32"/>
          <w:rtl w:val="0"/>
          <w:lang w:val="en-US"/>
        </w:rPr>
        <w:t>Monday After the Miracle</w:t>
      </w:r>
      <w:r>
        <w:rPr>
          <w:rFonts w:ascii="Copperplate" w:hAnsi="Copperplate" w:hint="default"/>
          <w:b w:val="1"/>
          <w:bCs w:val="1"/>
          <w:color w:val="000000"/>
          <w:sz w:val="32"/>
          <w:szCs w:val="32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</w:rPr>
        <w:br w:type="textWrapping"/>
      </w:r>
      <w:r>
        <w:rPr>
          <w:rFonts w:ascii="Copperplate" w:cs="Copperplate" w:hAnsi="Copperplate" w:eastAsia="Copperplate"/>
          <w:b w:val="1"/>
          <w:bCs w:val="1"/>
          <w:color w:val="000000"/>
          <w:sz w:val="32"/>
          <w:szCs w:val="32"/>
        </w:rPr>
        <w:tab/>
      </w:r>
      <w:r>
        <w:rPr>
          <w:rFonts w:ascii="Copperplate" w:hAnsi="Copperplate"/>
          <w:color w:val="000000"/>
          <w:sz w:val="32"/>
          <w:szCs w:val="32"/>
          <w:rtl w:val="0"/>
          <w:lang w:val="en-US"/>
        </w:rPr>
        <w:t>Dan Petrie, director</w:t>
      </w:r>
    </w:p>
    <w:p>
      <w:pPr>
        <w:pStyle w:val="Normal.0"/>
        <w:bidi w:val="0"/>
      </w:pPr>
      <w:r>
        <w:rPr>
          <w:rFonts w:ascii="Copperplate" w:hAnsi="Copperplate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Copperplate" w:hAnsi="Copperplate"/>
          <w:b w:val="1"/>
          <w:bCs w:val="1"/>
          <w:sz w:val="32"/>
          <w:szCs w:val="32"/>
          <w:rtl w:val="0"/>
          <w:lang w:val="en-US"/>
        </w:rPr>
        <w:t>Jayhawkers</w:t>
      </w:r>
      <w:r>
        <w:rPr>
          <w:rFonts w:ascii="Copperplate" w:hAnsi="Copperplate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Copperplate" w:cs="Copperplate" w:hAnsi="Copperplate" w:eastAsia="Copperplate"/>
          <w:b w:val="1"/>
          <w:bCs w:val="1"/>
          <w:sz w:val="32"/>
          <w:szCs w:val="32"/>
        </w:rPr>
        <w:tab/>
      </w:r>
      <w:r>
        <w:rPr>
          <w:rFonts w:ascii="Copperplate" w:hAnsi="Copperplate"/>
          <w:sz w:val="32"/>
          <w:szCs w:val="32"/>
          <w:rtl w:val="0"/>
          <w:lang w:val="en-US"/>
        </w:rPr>
        <w:t>Kevin Willmott, director</w:t>
      </w:r>
    </w:p>
    <w:sectPr>
      <w:headerReference w:type="default" r:id="rId4"/>
      <w:footerReference w:type="default" r:id="rId5"/>
      <w:pgSz w:w="11520" w:h="1440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